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CB9B9" w14:textId="35DBA620" w:rsidR="001E4BD3" w:rsidRPr="00A22113" w:rsidRDefault="00A22113" w:rsidP="00A221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113">
        <w:rPr>
          <w:rFonts w:ascii="Times New Roman" w:hAnsi="Times New Roman" w:cs="Times New Roman"/>
          <w:b/>
          <w:bCs/>
          <w:sz w:val="28"/>
          <w:szCs w:val="28"/>
        </w:rPr>
        <w:t>Процедура розгляду скарг ЦРС</w:t>
      </w:r>
    </w:p>
    <w:p w14:paraId="4C54BA12" w14:textId="77777777" w:rsidR="00A22113" w:rsidRPr="00A22113" w:rsidRDefault="00A22113" w:rsidP="00A2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22113">
        <w:rPr>
          <w:rFonts w:ascii="Times New Roman" w:hAnsi="Times New Roman" w:cs="Times New Roman"/>
          <w:sz w:val="28"/>
          <w:szCs w:val="28"/>
        </w:rPr>
        <w:t>1.</w:t>
      </w:r>
      <w:r w:rsidRPr="00A22113">
        <w:rPr>
          <w:rFonts w:ascii="Times New Roman" w:hAnsi="Times New Roman" w:cs="Times New Roman"/>
          <w:sz w:val="28"/>
          <w:szCs w:val="28"/>
        </w:rPr>
        <w:tab/>
        <w:t>Скарга зареєстрована, відповідним структурним підрозділом Товариства, протягом одного дня з дня проведення реєстрації передається на розгляд ЦРС.</w:t>
      </w:r>
    </w:p>
    <w:p w14:paraId="697327F7" w14:textId="77777777" w:rsidR="00A22113" w:rsidRPr="00A22113" w:rsidRDefault="00A22113" w:rsidP="00A2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22113">
        <w:rPr>
          <w:rFonts w:ascii="Times New Roman" w:hAnsi="Times New Roman" w:cs="Times New Roman"/>
          <w:sz w:val="28"/>
          <w:szCs w:val="28"/>
        </w:rPr>
        <w:t>2.</w:t>
      </w:r>
      <w:r w:rsidRPr="00A22113">
        <w:rPr>
          <w:rFonts w:ascii="Times New Roman" w:hAnsi="Times New Roman" w:cs="Times New Roman"/>
          <w:sz w:val="28"/>
          <w:szCs w:val="28"/>
        </w:rPr>
        <w:tab/>
        <w:t xml:space="preserve">Скарга розглядається у строк не більше одного місяця з дня її надходження, а скарга, яка не потребує додаткового вивчення - невідкладно, але не пізніше п’ятнадцяти днів з дня її отримання, якщо в місячний термін вирішити порушені питання неможливо, начальником ЦРС визначається термін, необхідний для його розгляду, про що повідомляється заявник, загальний термін надання відповіді не може перевищувати сорока п’яти днів. </w:t>
      </w:r>
    </w:p>
    <w:p w14:paraId="01D1305C" w14:textId="77777777" w:rsidR="00A22113" w:rsidRPr="00A22113" w:rsidRDefault="00A22113" w:rsidP="00A2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22113">
        <w:rPr>
          <w:rFonts w:ascii="Times New Roman" w:hAnsi="Times New Roman" w:cs="Times New Roman"/>
          <w:sz w:val="28"/>
          <w:szCs w:val="28"/>
        </w:rPr>
        <w:t>3.</w:t>
      </w:r>
      <w:r w:rsidRPr="00A22113">
        <w:rPr>
          <w:rFonts w:ascii="Times New Roman" w:hAnsi="Times New Roman" w:cs="Times New Roman"/>
          <w:sz w:val="28"/>
          <w:szCs w:val="28"/>
        </w:rPr>
        <w:tab/>
        <w:t>Начальник ЦРС визначає відповідального виконавця з розгляду скарги.</w:t>
      </w:r>
    </w:p>
    <w:p w14:paraId="5138F60A" w14:textId="77777777" w:rsidR="00A22113" w:rsidRPr="00A22113" w:rsidRDefault="00A22113" w:rsidP="00A2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22113">
        <w:rPr>
          <w:rFonts w:ascii="Times New Roman" w:hAnsi="Times New Roman" w:cs="Times New Roman"/>
          <w:sz w:val="28"/>
          <w:szCs w:val="28"/>
        </w:rPr>
        <w:t>4.</w:t>
      </w:r>
      <w:r w:rsidRPr="00A22113">
        <w:rPr>
          <w:rFonts w:ascii="Times New Roman" w:hAnsi="Times New Roman" w:cs="Times New Roman"/>
          <w:sz w:val="28"/>
          <w:szCs w:val="28"/>
        </w:rPr>
        <w:tab/>
        <w:t>Відповідальний виконавець готує письмовий запит структурним підрозділам, відокремленим структурним підрозділом та філії, для надання завірених в установленому законодавством порядку копій документів та ґрунтовних пояснень по суті  розгляду скарги заявника.</w:t>
      </w:r>
    </w:p>
    <w:p w14:paraId="1143B574" w14:textId="77777777" w:rsidR="00A22113" w:rsidRPr="00A22113" w:rsidRDefault="00A22113" w:rsidP="00A2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22113">
        <w:rPr>
          <w:rFonts w:ascii="Times New Roman" w:hAnsi="Times New Roman" w:cs="Times New Roman"/>
          <w:sz w:val="28"/>
          <w:szCs w:val="28"/>
        </w:rPr>
        <w:t>5.</w:t>
      </w:r>
      <w:r w:rsidRPr="00A22113">
        <w:rPr>
          <w:rFonts w:ascii="Times New Roman" w:hAnsi="Times New Roman" w:cs="Times New Roman"/>
          <w:sz w:val="28"/>
          <w:szCs w:val="28"/>
        </w:rPr>
        <w:tab/>
        <w:t xml:space="preserve">Відповідальний виконавець згідно отриманих документів готує </w:t>
      </w:r>
      <w:proofErr w:type="spellStart"/>
      <w:r w:rsidRPr="00A22113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A22113">
        <w:rPr>
          <w:rFonts w:ascii="Times New Roman" w:hAnsi="Times New Roman" w:cs="Times New Roman"/>
          <w:sz w:val="28"/>
          <w:szCs w:val="28"/>
        </w:rPr>
        <w:t xml:space="preserve"> відповіді.</w:t>
      </w:r>
    </w:p>
    <w:p w14:paraId="6D94E91F" w14:textId="77777777" w:rsidR="00A22113" w:rsidRPr="00A22113" w:rsidRDefault="00A22113" w:rsidP="00A2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22113">
        <w:rPr>
          <w:rFonts w:ascii="Times New Roman" w:hAnsi="Times New Roman" w:cs="Times New Roman"/>
          <w:sz w:val="28"/>
          <w:szCs w:val="28"/>
        </w:rPr>
        <w:t>6.</w:t>
      </w:r>
      <w:r w:rsidRPr="00A2211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2113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A22113">
        <w:rPr>
          <w:rFonts w:ascii="Times New Roman" w:hAnsi="Times New Roman" w:cs="Times New Roman"/>
          <w:sz w:val="28"/>
          <w:szCs w:val="28"/>
        </w:rPr>
        <w:t xml:space="preserve"> відповіді, який містить рішення про задоволення або про відмову у задоволенні скарги, відповідальний виконавець передає на погодження начальнику ЦРС та на підпис Генеральному директору Товариства.</w:t>
      </w:r>
    </w:p>
    <w:p w14:paraId="04C03D21" w14:textId="77777777" w:rsidR="00A22113" w:rsidRPr="00A22113" w:rsidRDefault="00A22113" w:rsidP="00A2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22113">
        <w:rPr>
          <w:rFonts w:ascii="Times New Roman" w:hAnsi="Times New Roman" w:cs="Times New Roman"/>
          <w:sz w:val="28"/>
          <w:szCs w:val="28"/>
        </w:rPr>
        <w:t>7.</w:t>
      </w:r>
      <w:r w:rsidRPr="00A22113">
        <w:rPr>
          <w:rFonts w:ascii="Times New Roman" w:hAnsi="Times New Roman" w:cs="Times New Roman"/>
          <w:sz w:val="28"/>
          <w:szCs w:val="28"/>
        </w:rPr>
        <w:tab/>
        <w:t>На прохання заявника та/або у разі виробничої необхідності начальник ЦРС Товариства організовує розгляд скарги заявника за його участі шляхом проведення робочої зустрічі.</w:t>
      </w:r>
    </w:p>
    <w:p w14:paraId="5DF5DFFF" w14:textId="77777777" w:rsidR="00A22113" w:rsidRPr="00A22113" w:rsidRDefault="00A22113" w:rsidP="00A2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22113">
        <w:rPr>
          <w:rFonts w:ascii="Times New Roman" w:hAnsi="Times New Roman" w:cs="Times New Roman"/>
          <w:sz w:val="28"/>
          <w:szCs w:val="28"/>
        </w:rPr>
        <w:t>8.</w:t>
      </w:r>
      <w:r w:rsidRPr="00A22113">
        <w:rPr>
          <w:rFonts w:ascii="Times New Roman" w:hAnsi="Times New Roman" w:cs="Times New Roman"/>
          <w:sz w:val="28"/>
          <w:szCs w:val="28"/>
        </w:rPr>
        <w:tab/>
        <w:t>На робочій зустрічі розглядається позиція всіх учасників цієї зустрічі, документи, пояснення та інша інформація, що стосується питання порушеного у скарзі.</w:t>
      </w:r>
    </w:p>
    <w:p w14:paraId="3C9F1EA4" w14:textId="77777777" w:rsidR="00A22113" w:rsidRPr="00A22113" w:rsidRDefault="00A22113" w:rsidP="00A2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22113">
        <w:rPr>
          <w:rFonts w:ascii="Times New Roman" w:hAnsi="Times New Roman" w:cs="Times New Roman"/>
          <w:sz w:val="28"/>
          <w:szCs w:val="28"/>
        </w:rPr>
        <w:t>9.</w:t>
      </w:r>
      <w:r w:rsidRPr="00A22113">
        <w:rPr>
          <w:rFonts w:ascii="Times New Roman" w:hAnsi="Times New Roman" w:cs="Times New Roman"/>
          <w:sz w:val="28"/>
          <w:szCs w:val="28"/>
        </w:rPr>
        <w:tab/>
        <w:t xml:space="preserve">Товариство може ініціювати проведення робочої зустрічі за участю представників НКРЕКП та </w:t>
      </w:r>
      <w:proofErr w:type="spellStart"/>
      <w:r w:rsidRPr="00A22113">
        <w:rPr>
          <w:rFonts w:ascii="Times New Roman" w:hAnsi="Times New Roman" w:cs="Times New Roman"/>
          <w:sz w:val="28"/>
          <w:szCs w:val="28"/>
        </w:rPr>
        <w:t>Держенергонагляду</w:t>
      </w:r>
      <w:proofErr w:type="spellEnd"/>
      <w:r w:rsidRPr="00A22113">
        <w:rPr>
          <w:rFonts w:ascii="Times New Roman" w:hAnsi="Times New Roman" w:cs="Times New Roman"/>
          <w:sz w:val="28"/>
          <w:szCs w:val="28"/>
        </w:rPr>
        <w:t xml:space="preserve"> (за їх згодою).</w:t>
      </w:r>
    </w:p>
    <w:p w14:paraId="3F674DB9" w14:textId="77777777" w:rsidR="00A22113" w:rsidRPr="00A22113" w:rsidRDefault="00A22113" w:rsidP="00A2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22113">
        <w:rPr>
          <w:rFonts w:ascii="Times New Roman" w:hAnsi="Times New Roman" w:cs="Times New Roman"/>
          <w:sz w:val="28"/>
          <w:szCs w:val="28"/>
        </w:rPr>
        <w:t>10.</w:t>
      </w:r>
      <w:r w:rsidRPr="00A22113">
        <w:rPr>
          <w:rFonts w:ascii="Times New Roman" w:hAnsi="Times New Roman" w:cs="Times New Roman"/>
          <w:sz w:val="28"/>
          <w:szCs w:val="28"/>
        </w:rPr>
        <w:tab/>
        <w:t>Відповідальний виконавець не пізніше ніж за 3 робочі дні до дня проведення робочої зустрічі інформує заявника та інших учасників розгляду скарги про час, дату та місце розгляду скарги, а у разі проведення розгляду дистанційно, за допомогою застосування технічних засобів, надсилає на електронні адреси учасників розгляду скарги посилання на неї.</w:t>
      </w:r>
    </w:p>
    <w:p w14:paraId="791D8B5E" w14:textId="77777777" w:rsidR="00A22113" w:rsidRPr="00A22113" w:rsidRDefault="00A22113" w:rsidP="00A2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22113">
        <w:rPr>
          <w:rFonts w:ascii="Times New Roman" w:hAnsi="Times New Roman" w:cs="Times New Roman"/>
          <w:sz w:val="28"/>
          <w:szCs w:val="28"/>
        </w:rPr>
        <w:t>11.</w:t>
      </w:r>
      <w:r w:rsidRPr="00A22113">
        <w:rPr>
          <w:rFonts w:ascii="Times New Roman" w:hAnsi="Times New Roman" w:cs="Times New Roman"/>
          <w:sz w:val="28"/>
          <w:szCs w:val="28"/>
        </w:rPr>
        <w:tab/>
        <w:t>Відповідальний виконавець за результатами розгляду скарги під час робочої зустрічі складає протокол, у якому зазначає:</w:t>
      </w:r>
    </w:p>
    <w:p w14:paraId="7D789B31" w14:textId="77777777" w:rsidR="00A22113" w:rsidRPr="00A22113" w:rsidRDefault="00A22113" w:rsidP="00A2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22113">
        <w:rPr>
          <w:rFonts w:ascii="Times New Roman" w:hAnsi="Times New Roman" w:cs="Times New Roman"/>
          <w:sz w:val="28"/>
          <w:szCs w:val="28"/>
        </w:rPr>
        <w:t>-</w:t>
      </w:r>
      <w:r w:rsidRPr="00A22113">
        <w:rPr>
          <w:rFonts w:ascii="Times New Roman" w:hAnsi="Times New Roman" w:cs="Times New Roman"/>
          <w:sz w:val="28"/>
          <w:szCs w:val="28"/>
        </w:rPr>
        <w:tab/>
        <w:t xml:space="preserve">  дату проведення робочої зустрічі; </w:t>
      </w:r>
    </w:p>
    <w:p w14:paraId="16E6A55C" w14:textId="77777777" w:rsidR="00A22113" w:rsidRPr="00A22113" w:rsidRDefault="00A22113" w:rsidP="00A2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22113">
        <w:rPr>
          <w:rFonts w:ascii="Times New Roman" w:hAnsi="Times New Roman" w:cs="Times New Roman"/>
          <w:sz w:val="28"/>
          <w:szCs w:val="28"/>
        </w:rPr>
        <w:t>-</w:t>
      </w:r>
      <w:r w:rsidRPr="00A22113">
        <w:rPr>
          <w:rFonts w:ascii="Times New Roman" w:hAnsi="Times New Roman" w:cs="Times New Roman"/>
          <w:sz w:val="28"/>
          <w:szCs w:val="28"/>
        </w:rPr>
        <w:tab/>
        <w:t>інформацію про проведення розгляду скарги в приміщені ЦРС або дистанційно (за допомогою застосування технічних засобів);</w:t>
      </w:r>
    </w:p>
    <w:p w14:paraId="296265F5" w14:textId="77777777" w:rsidR="00A22113" w:rsidRPr="00A22113" w:rsidRDefault="00A22113" w:rsidP="00A2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2211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22113">
        <w:rPr>
          <w:rFonts w:ascii="Times New Roman" w:hAnsi="Times New Roman" w:cs="Times New Roman"/>
          <w:sz w:val="28"/>
          <w:szCs w:val="28"/>
        </w:rPr>
        <w:tab/>
        <w:t>учасників робочої зустрічі;</w:t>
      </w:r>
    </w:p>
    <w:p w14:paraId="3EEE2FEF" w14:textId="77777777" w:rsidR="00A22113" w:rsidRPr="00A22113" w:rsidRDefault="00A22113" w:rsidP="00A2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22113">
        <w:rPr>
          <w:rFonts w:ascii="Times New Roman" w:hAnsi="Times New Roman" w:cs="Times New Roman"/>
          <w:sz w:val="28"/>
          <w:szCs w:val="28"/>
        </w:rPr>
        <w:t>-</w:t>
      </w:r>
      <w:r w:rsidRPr="00A22113">
        <w:rPr>
          <w:rFonts w:ascii="Times New Roman" w:hAnsi="Times New Roman" w:cs="Times New Roman"/>
          <w:sz w:val="28"/>
          <w:szCs w:val="28"/>
        </w:rPr>
        <w:tab/>
        <w:t xml:space="preserve">суть скарги; </w:t>
      </w:r>
    </w:p>
    <w:p w14:paraId="52B1CC0C" w14:textId="77777777" w:rsidR="00A22113" w:rsidRPr="00A22113" w:rsidRDefault="00A22113" w:rsidP="00A2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22113">
        <w:rPr>
          <w:rFonts w:ascii="Times New Roman" w:hAnsi="Times New Roman" w:cs="Times New Roman"/>
          <w:sz w:val="28"/>
          <w:szCs w:val="28"/>
        </w:rPr>
        <w:t>-</w:t>
      </w:r>
      <w:r w:rsidRPr="00A22113">
        <w:rPr>
          <w:rFonts w:ascii="Times New Roman" w:hAnsi="Times New Roman" w:cs="Times New Roman"/>
          <w:sz w:val="28"/>
          <w:szCs w:val="28"/>
        </w:rPr>
        <w:tab/>
        <w:t xml:space="preserve">наявні документи (копії документів), які додавалися до скарги; </w:t>
      </w:r>
    </w:p>
    <w:p w14:paraId="09EDDB9A" w14:textId="77777777" w:rsidR="00A22113" w:rsidRPr="00A22113" w:rsidRDefault="00A22113" w:rsidP="00A2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22113">
        <w:rPr>
          <w:rFonts w:ascii="Times New Roman" w:hAnsi="Times New Roman" w:cs="Times New Roman"/>
          <w:sz w:val="28"/>
          <w:szCs w:val="28"/>
        </w:rPr>
        <w:t>-</w:t>
      </w:r>
      <w:r w:rsidRPr="00A22113">
        <w:rPr>
          <w:rFonts w:ascii="Times New Roman" w:hAnsi="Times New Roman" w:cs="Times New Roman"/>
          <w:sz w:val="28"/>
          <w:szCs w:val="28"/>
        </w:rPr>
        <w:tab/>
        <w:t>прийняте на робочій зустрічі рішення;</w:t>
      </w:r>
    </w:p>
    <w:p w14:paraId="050E645D" w14:textId="77777777" w:rsidR="00A22113" w:rsidRPr="00A22113" w:rsidRDefault="00A22113" w:rsidP="00A2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22113">
        <w:rPr>
          <w:rFonts w:ascii="Times New Roman" w:hAnsi="Times New Roman" w:cs="Times New Roman"/>
          <w:sz w:val="28"/>
          <w:szCs w:val="28"/>
        </w:rPr>
        <w:t>-</w:t>
      </w:r>
      <w:r w:rsidRPr="00A22113">
        <w:rPr>
          <w:rFonts w:ascii="Times New Roman" w:hAnsi="Times New Roman" w:cs="Times New Roman"/>
          <w:sz w:val="28"/>
          <w:szCs w:val="28"/>
        </w:rPr>
        <w:tab/>
        <w:t xml:space="preserve">порядок оскарження прийнятого рішення. </w:t>
      </w:r>
    </w:p>
    <w:p w14:paraId="142CE6DB" w14:textId="77777777" w:rsidR="00A22113" w:rsidRPr="00A22113" w:rsidRDefault="00A22113" w:rsidP="00A2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22113">
        <w:rPr>
          <w:rFonts w:ascii="Times New Roman" w:hAnsi="Times New Roman" w:cs="Times New Roman"/>
          <w:sz w:val="28"/>
          <w:szCs w:val="28"/>
        </w:rPr>
        <w:t>Протокол розгляду скарги підписується начальником ЦРС та відповідальним виконавцем.</w:t>
      </w:r>
    </w:p>
    <w:p w14:paraId="19A11356" w14:textId="77777777" w:rsidR="00A22113" w:rsidRPr="00A22113" w:rsidRDefault="00A22113" w:rsidP="00A2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22113">
        <w:rPr>
          <w:rFonts w:ascii="Times New Roman" w:hAnsi="Times New Roman" w:cs="Times New Roman"/>
          <w:sz w:val="28"/>
          <w:szCs w:val="28"/>
        </w:rPr>
        <w:t>12.</w:t>
      </w:r>
      <w:r w:rsidRPr="00A22113">
        <w:rPr>
          <w:rFonts w:ascii="Times New Roman" w:hAnsi="Times New Roman" w:cs="Times New Roman"/>
          <w:sz w:val="28"/>
          <w:szCs w:val="28"/>
        </w:rPr>
        <w:tab/>
        <w:t xml:space="preserve">За результатами розгляду скарги відповідальний виконавець, з урахуванням протоколу розгляду скарги під час робочої зустрічі, готує </w:t>
      </w:r>
      <w:proofErr w:type="spellStart"/>
      <w:r w:rsidRPr="00A22113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A22113">
        <w:rPr>
          <w:rFonts w:ascii="Times New Roman" w:hAnsi="Times New Roman" w:cs="Times New Roman"/>
          <w:sz w:val="28"/>
          <w:szCs w:val="28"/>
        </w:rPr>
        <w:t xml:space="preserve"> відповіді, який містить рішення про задоволення або про відмову у задоволенні скарги та надає його на погодження начальнику ЦРС та на підпис Генеральному директору Товариства.</w:t>
      </w:r>
    </w:p>
    <w:p w14:paraId="536F916C" w14:textId="77777777" w:rsidR="00A22113" w:rsidRPr="00A22113" w:rsidRDefault="00A22113" w:rsidP="00A2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22113">
        <w:rPr>
          <w:rFonts w:ascii="Times New Roman" w:hAnsi="Times New Roman" w:cs="Times New Roman"/>
          <w:sz w:val="28"/>
          <w:szCs w:val="28"/>
        </w:rPr>
        <w:t>13.</w:t>
      </w:r>
      <w:r w:rsidRPr="00A22113">
        <w:rPr>
          <w:rFonts w:ascii="Times New Roman" w:hAnsi="Times New Roman" w:cs="Times New Roman"/>
          <w:sz w:val="28"/>
          <w:szCs w:val="28"/>
        </w:rPr>
        <w:tab/>
        <w:t xml:space="preserve">Відповідь на скаргу надсилається заявнику у спосіб, у який вона була надіслана до Товариства, якщо про іншу форму надання відповіді не вказано заявником у скарзі. У разі подання заявником до скарги оригіналів документів, такі документи повертаються заявнику. </w:t>
      </w:r>
    </w:p>
    <w:p w14:paraId="7A2ACB80" w14:textId="77777777" w:rsidR="00A22113" w:rsidRPr="00A22113" w:rsidRDefault="00A22113" w:rsidP="00A2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22113">
        <w:rPr>
          <w:rFonts w:ascii="Times New Roman" w:hAnsi="Times New Roman" w:cs="Times New Roman"/>
          <w:sz w:val="28"/>
          <w:szCs w:val="28"/>
        </w:rPr>
        <w:t>5.</w:t>
      </w:r>
      <w:r w:rsidRPr="00A22113">
        <w:rPr>
          <w:rFonts w:ascii="Times New Roman" w:hAnsi="Times New Roman" w:cs="Times New Roman"/>
          <w:sz w:val="28"/>
          <w:szCs w:val="28"/>
        </w:rPr>
        <w:tab/>
        <w:t xml:space="preserve">На підставі скарг заявників, листів-відповідей, рішень за результатами розгляду скарг ЦРС готує типові питання-відповіді, які оприлюднюються на сторінці/розділі «Центр розгляду скарг» офіційного </w:t>
      </w:r>
      <w:proofErr w:type="spellStart"/>
      <w:r w:rsidRPr="00A22113">
        <w:rPr>
          <w:rFonts w:ascii="Times New Roman" w:hAnsi="Times New Roman" w:cs="Times New Roman"/>
          <w:sz w:val="28"/>
          <w:szCs w:val="28"/>
        </w:rPr>
        <w:t>вебсайту</w:t>
      </w:r>
      <w:proofErr w:type="spellEnd"/>
      <w:r w:rsidRPr="00A22113">
        <w:rPr>
          <w:rFonts w:ascii="Times New Roman" w:hAnsi="Times New Roman" w:cs="Times New Roman"/>
          <w:sz w:val="28"/>
          <w:szCs w:val="28"/>
        </w:rPr>
        <w:t xml:space="preserve"> Товариства.</w:t>
      </w:r>
    </w:p>
    <w:p w14:paraId="56CDE396" w14:textId="77777777" w:rsidR="00A22113" w:rsidRPr="00A22113" w:rsidRDefault="00A22113" w:rsidP="00A2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22113">
        <w:rPr>
          <w:rFonts w:ascii="Times New Roman" w:hAnsi="Times New Roman" w:cs="Times New Roman"/>
          <w:sz w:val="28"/>
          <w:szCs w:val="28"/>
        </w:rPr>
        <w:t>6.</w:t>
      </w:r>
      <w:r w:rsidRPr="00A22113">
        <w:rPr>
          <w:rFonts w:ascii="Times New Roman" w:hAnsi="Times New Roman" w:cs="Times New Roman"/>
          <w:sz w:val="28"/>
          <w:szCs w:val="28"/>
        </w:rPr>
        <w:tab/>
        <w:t>У разі, якщо скарга заявника не підлягає задоволенню, ЦРС у відповіді заявнику роз’яснює порядок його дій щодо оскарження такого рішення.</w:t>
      </w:r>
    </w:p>
    <w:p w14:paraId="33A0D586" w14:textId="77777777" w:rsidR="00A22113" w:rsidRPr="00A22113" w:rsidRDefault="00A22113" w:rsidP="00A2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22113">
        <w:rPr>
          <w:rFonts w:ascii="Times New Roman" w:hAnsi="Times New Roman" w:cs="Times New Roman"/>
          <w:sz w:val="28"/>
          <w:szCs w:val="28"/>
        </w:rPr>
        <w:t>7.</w:t>
      </w:r>
      <w:r w:rsidRPr="00A22113">
        <w:rPr>
          <w:rFonts w:ascii="Times New Roman" w:hAnsi="Times New Roman" w:cs="Times New Roman"/>
          <w:sz w:val="28"/>
          <w:szCs w:val="28"/>
        </w:rPr>
        <w:tab/>
        <w:t xml:space="preserve">Скарга підлягає залишенню без розгляду якщо: </w:t>
      </w:r>
    </w:p>
    <w:p w14:paraId="3C2C3BF7" w14:textId="77777777" w:rsidR="00A22113" w:rsidRPr="00A22113" w:rsidRDefault="00A22113" w:rsidP="00A2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22113">
        <w:rPr>
          <w:rFonts w:ascii="Times New Roman" w:hAnsi="Times New Roman" w:cs="Times New Roman"/>
          <w:sz w:val="28"/>
          <w:szCs w:val="28"/>
        </w:rPr>
        <w:t>-</w:t>
      </w:r>
      <w:r w:rsidRPr="00A22113">
        <w:rPr>
          <w:rFonts w:ascii="Times New Roman" w:hAnsi="Times New Roman" w:cs="Times New Roman"/>
          <w:sz w:val="28"/>
          <w:szCs w:val="28"/>
        </w:rPr>
        <w:tab/>
        <w:t>заявником подано повторну скаргу, якщо попередня скарга вирішена по суті;</w:t>
      </w:r>
    </w:p>
    <w:p w14:paraId="080534BF" w14:textId="77777777" w:rsidR="00A22113" w:rsidRPr="00A22113" w:rsidRDefault="00A22113" w:rsidP="00A2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22113">
        <w:rPr>
          <w:rFonts w:ascii="Times New Roman" w:hAnsi="Times New Roman" w:cs="Times New Roman"/>
          <w:sz w:val="28"/>
          <w:szCs w:val="28"/>
        </w:rPr>
        <w:t>-</w:t>
      </w:r>
      <w:r w:rsidRPr="00A22113">
        <w:rPr>
          <w:rFonts w:ascii="Times New Roman" w:hAnsi="Times New Roman" w:cs="Times New Roman"/>
          <w:sz w:val="28"/>
          <w:szCs w:val="28"/>
        </w:rPr>
        <w:tab/>
        <w:t>порушене у скарзі питання, станом на день її подання є предметом розгляду в суді або щодо якого ухвалено судове рішення, яке набрало законної сили;</w:t>
      </w:r>
    </w:p>
    <w:p w14:paraId="4AC537D6" w14:textId="77777777" w:rsidR="00A22113" w:rsidRPr="00A22113" w:rsidRDefault="00A22113" w:rsidP="00A2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22113">
        <w:rPr>
          <w:rFonts w:ascii="Times New Roman" w:hAnsi="Times New Roman" w:cs="Times New Roman"/>
          <w:sz w:val="28"/>
          <w:szCs w:val="28"/>
        </w:rPr>
        <w:t>-</w:t>
      </w:r>
      <w:r w:rsidRPr="00A22113">
        <w:rPr>
          <w:rFonts w:ascii="Times New Roman" w:hAnsi="Times New Roman" w:cs="Times New Roman"/>
          <w:sz w:val="28"/>
          <w:szCs w:val="28"/>
        </w:rPr>
        <w:tab/>
        <w:t>скарга не підписана заявником та/або є такою, з якої неможливо встановити авторство (анонімна);</w:t>
      </w:r>
    </w:p>
    <w:p w14:paraId="0AFBEC48" w14:textId="77777777" w:rsidR="00A22113" w:rsidRPr="00A22113" w:rsidRDefault="00A22113" w:rsidP="00A2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22113">
        <w:rPr>
          <w:rFonts w:ascii="Times New Roman" w:hAnsi="Times New Roman" w:cs="Times New Roman"/>
          <w:sz w:val="28"/>
          <w:szCs w:val="28"/>
        </w:rPr>
        <w:t>-</w:t>
      </w:r>
      <w:r w:rsidRPr="00A22113">
        <w:rPr>
          <w:rFonts w:ascii="Times New Roman" w:hAnsi="Times New Roman" w:cs="Times New Roman"/>
          <w:sz w:val="28"/>
          <w:szCs w:val="28"/>
        </w:rPr>
        <w:tab/>
        <w:t>у скарзі не викладено зміст вимоги заявника, вжито ненормативну лексику та/або образливі висловлювання;</w:t>
      </w:r>
    </w:p>
    <w:p w14:paraId="7DA429F8" w14:textId="77777777" w:rsidR="00A22113" w:rsidRPr="00A22113" w:rsidRDefault="00A22113" w:rsidP="00A2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22113">
        <w:rPr>
          <w:rFonts w:ascii="Times New Roman" w:hAnsi="Times New Roman" w:cs="Times New Roman"/>
          <w:sz w:val="28"/>
          <w:szCs w:val="28"/>
        </w:rPr>
        <w:t>-</w:t>
      </w:r>
      <w:r w:rsidRPr="00A22113">
        <w:rPr>
          <w:rFonts w:ascii="Times New Roman" w:hAnsi="Times New Roman" w:cs="Times New Roman"/>
          <w:sz w:val="28"/>
          <w:szCs w:val="28"/>
        </w:rPr>
        <w:tab/>
        <w:t xml:space="preserve"> до скарги не додано документів, що підтверджують порушення прав та захист законних інтересів заявника; </w:t>
      </w:r>
    </w:p>
    <w:p w14:paraId="1DEB088E" w14:textId="77777777" w:rsidR="00A22113" w:rsidRPr="00A22113" w:rsidRDefault="00A22113" w:rsidP="00A2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22113">
        <w:rPr>
          <w:rFonts w:ascii="Times New Roman" w:hAnsi="Times New Roman" w:cs="Times New Roman"/>
          <w:sz w:val="28"/>
          <w:szCs w:val="28"/>
        </w:rPr>
        <w:t>-</w:t>
      </w:r>
      <w:r w:rsidRPr="00A22113">
        <w:rPr>
          <w:rFonts w:ascii="Times New Roman" w:hAnsi="Times New Roman" w:cs="Times New Roman"/>
          <w:sz w:val="28"/>
          <w:szCs w:val="28"/>
        </w:rPr>
        <w:tab/>
        <w:t xml:space="preserve">скарга містить заклики, спрямовані на ліквідацію незалежності України, зміну конституційного ладу насильницьким шляхом, порушення суверенітету і територіальної цілісності держави, підрив її безпеки, незаконне захоплення державної влади, пропаганду війни, насильства, на розпалювання міжетнічної, </w:t>
      </w:r>
      <w:r w:rsidRPr="00A22113">
        <w:rPr>
          <w:rFonts w:ascii="Times New Roman" w:hAnsi="Times New Roman" w:cs="Times New Roman"/>
          <w:sz w:val="28"/>
          <w:szCs w:val="28"/>
        </w:rPr>
        <w:lastRenderedPageBreak/>
        <w:t>расової, релігійної ворожнечі, посягання на права і свободи людини, здоров'я населення.</w:t>
      </w:r>
    </w:p>
    <w:p w14:paraId="5CB3F3FE" w14:textId="77777777" w:rsidR="00A22113" w:rsidRPr="00A22113" w:rsidRDefault="00A22113" w:rsidP="00A2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22113">
        <w:rPr>
          <w:rFonts w:ascii="Times New Roman" w:hAnsi="Times New Roman" w:cs="Times New Roman"/>
          <w:sz w:val="28"/>
          <w:szCs w:val="28"/>
        </w:rPr>
        <w:t>8.</w:t>
      </w:r>
      <w:r w:rsidRPr="00A22113">
        <w:rPr>
          <w:rFonts w:ascii="Times New Roman" w:hAnsi="Times New Roman" w:cs="Times New Roman"/>
          <w:sz w:val="28"/>
          <w:szCs w:val="28"/>
        </w:rPr>
        <w:tab/>
        <w:t xml:space="preserve">Про залишення скарги без розгляду, крім випадку отримання анонімної скарги, Центр повідомляє заявника письмово з відповідним обґрунтуванням. </w:t>
      </w:r>
    </w:p>
    <w:p w14:paraId="7EA45141" w14:textId="77777777" w:rsidR="00A22113" w:rsidRPr="00A22113" w:rsidRDefault="00A22113" w:rsidP="00A2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22113">
        <w:rPr>
          <w:rFonts w:ascii="Times New Roman" w:hAnsi="Times New Roman" w:cs="Times New Roman"/>
          <w:sz w:val="28"/>
          <w:szCs w:val="28"/>
        </w:rPr>
        <w:t>9.</w:t>
      </w:r>
      <w:r w:rsidRPr="00A22113">
        <w:rPr>
          <w:rFonts w:ascii="Times New Roman" w:hAnsi="Times New Roman" w:cs="Times New Roman"/>
          <w:sz w:val="28"/>
          <w:szCs w:val="28"/>
        </w:rPr>
        <w:tab/>
        <w:t xml:space="preserve">У разі отримання Товариством скарги заявника з питань, що не належать до його компетенції, він надсилає таку скаргу за належністю відповідному учаснику роздрібного ринку відповідно до компетенції згідно до ПРРЕЕ. </w:t>
      </w:r>
    </w:p>
    <w:p w14:paraId="4680DC29" w14:textId="00CE1FBB" w:rsidR="00A22113" w:rsidRPr="00A22113" w:rsidRDefault="00A22113" w:rsidP="00A2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22113">
        <w:rPr>
          <w:rFonts w:ascii="Times New Roman" w:hAnsi="Times New Roman" w:cs="Times New Roman"/>
          <w:sz w:val="28"/>
          <w:szCs w:val="28"/>
        </w:rPr>
        <w:t>10.</w:t>
      </w:r>
      <w:r w:rsidRPr="00A22113">
        <w:rPr>
          <w:rFonts w:ascii="Times New Roman" w:hAnsi="Times New Roman" w:cs="Times New Roman"/>
          <w:sz w:val="28"/>
          <w:szCs w:val="28"/>
        </w:rPr>
        <w:tab/>
        <w:t xml:space="preserve">Товариство оприлюднює на/в сторінці/розділі «Центр розгляду скарг» на своєму офіційному </w:t>
      </w:r>
      <w:proofErr w:type="spellStart"/>
      <w:r w:rsidRPr="00A22113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A22113">
        <w:rPr>
          <w:rFonts w:ascii="Times New Roman" w:hAnsi="Times New Roman" w:cs="Times New Roman"/>
          <w:sz w:val="28"/>
          <w:szCs w:val="28"/>
        </w:rPr>
        <w:t xml:space="preserve"> у мережі Інтернет до 25 числа місяця, наступного за звітним кварталом, щоквартальний звіт Центру у форматі «</w:t>
      </w:r>
      <w:proofErr w:type="spellStart"/>
      <w:r w:rsidRPr="00A22113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A22113">
        <w:rPr>
          <w:rFonts w:ascii="Times New Roman" w:hAnsi="Times New Roman" w:cs="Times New Roman"/>
          <w:sz w:val="28"/>
          <w:szCs w:val="28"/>
        </w:rPr>
        <w:t>» або «</w:t>
      </w:r>
      <w:proofErr w:type="spellStart"/>
      <w:r w:rsidRPr="00A22113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A22113">
        <w:rPr>
          <w:rFonts w:ascii="Times New Roman" w:hAnsi="Times New Roman" w:cs="Times New Roman"/>
          <w:sz w:val="28"/>
          <w:szCs w:val="28"/>
        </w:rPr>
        <w:t>» або «</w:t>
      </w:r>
      <w:proofErr w:type="spellStart"/>
      <w:r w:rsidRPr="00A22113">
        <w:rPr>
          <w:rFonts w:ascii="Times New Roman" w:hAnsi="Times New Roman" w:cs="Times New Roman"/>
          <w:sz w:val="28"/>
          <w:szCs w:val="28"/>
        </w:rPr>
        <w:t>xlsm</w:t>
      </w:r>
      <w:proofErr w:type="spellEnd"/>
      <w:r w:rsidRPr="00A22113">
        <w:rPr>
          <w:rFonts w:ascii="Times New Roman" w:hAnsi="Times New Roman" w:cs="Times New Roman"/>
          <w:sz w:val="28"/>
          <w:szCs w:val="28"/>
        </w:rPr>
        <w:t>» за формою згідно з додатком.</w:t>
      </w:r>
    </w:p>
    <w:sectPr w:rsidR="00A22113" w:rsidRPr="00A221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88"/>
    <w:rsid w:val="001E4BD3"/>
    <w:rsid w:val="00A22113"/>
    <w:rsid w:val="00ED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6A4C"/>
  <w15:chartTrackingRefBased/>
  <w15:docId w15:val="{FB38AA01-6F5E-4B1C-9D4B-DE214621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3271</Words>
  <Characters>1865</Characters>
  <Application>Microsoft Office Word</Application>
  <DocSecurity>0</DocSecurity>
  <Lines>15</Lines>
  <Paragraphs>10</Paragraphs>
  <ScaleCrop>false</ScaleCrop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Бардась Анна Андріївна</dc:creator>
  <cp:keywords/>
  <dc:description/>
  <cp:lastModifiedBy>Бардась Анна Андріївна</cp:lastModifiedBy>
  <cp:revision>2</cp:revision>
  <dcterms:created xsi:type="dcterms:W3CDTF">2025-03-19T12:21:00Z</dcterms:created>
  <dcterms:modified xsi:type="dcterms:W3CDTF">2025-03-19T12:22:00Z</dcterms:modified>
</cp:coreProperties>
</file>